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5C" w:rsidRPr="00302915" w:rsidRDefault="00BC605C" w:rsidP="00BC605C">
      <w:pPr>
        <w:jc w:val="left"/>
        <w:rPr>
          <w:rFonts w:ascii="Tahoma" w:eastAsia="HY울릉도M" w:hAnsi="Tahoma" w:cs="Tahoma" w:hint="eastAsia"/>
          <w:bCs/>
          <w:i/>
          <w:color w:val="1F497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4427220</wp:posOffset>
            </wp:positionH>
            <wp:positionV relativeFrom="paragraph">
              <wp:posOffset>-125095</wp:posOffset>
            </wp:positionV>
            <wp:extent cx="16859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78" y="21268"/>
                <wp:lineTo x="21478" y="0"/>
                <wp:lineTo x="0" y="0"/>
              </wp:wrapPolygon>
            </wp:wrapTight>
            <wp:docPr id="2" name="그림 2" descr="Accor_Hotels+baseline-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cor_Hotels+baseline-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915">
        <w:rPr>
          <w:rFonts w:ascii="Tahoma" w:eastAsia="HY울릉도M" w:hAnsi="Tahoma" w:cs="Tahoma"/>
          <w:bCs/>
          <w:i/>
          <w:color w:val="1F497D"/>
          <w:sz w:val="16"/>
          <w:szCs w:val="16"/>
        </w:rPr>
        <w:t>ibis</w:t>
      </w:r>
      <w:r w:rsidRPr="00302915">
        <w:rPr>
          <w:rFonts w:ascii="Tahoma" w:eastAsia="HY울릉도M" w:hAnsi="Tahoma" w:cs="Tahoma" w:hint="eastAsia"/>
          <w:bCs/>
          <w:i/>
          <w:color w:val="1F497D"/>
          <w:sz w:val="16"/>
          <w:szCs w:val="16"/>
        </w:rPr>
        <w:t xml:space="preserve"> budget</w:t>
      </w:r>
      <w:r w:rsidRPr="00302915">
        <w:rPr>
          <w:rFonts w:ascii="Tahoma" w:eastAsia="HY울릉도M" w:hAnsi="Tahoma" w:cs="Tahoma"/>
          <w:bCs/>
          <w:i/>
          <w:color w:val="1F497D"/>
          <w:sz w:val="16"/>
          <w:szCs w:val="16"/>
        </w:rPr>
        <w:t xml:space="preserve"> Ambassador Busan </w:t>
      </w:r>
      <w:r w:rsidRPr="00302915">
        <w:rPr>
          <w:rFonts w:ascii="Tahoma" w:eastAsia="HY울릉도M" w:hAnsi="Tahoma" w:cs="Tahoma" w:hint="eastAsia"/>
          <w:bCs/>
          <w:i/>
          <w:color w:val="1F497D"/>
          <w:sz w:val="16"/>
          <w:szCs w:val="16"/>
        </w:rPr>
        <w:t>Haeundae</w:t>
      </w:r>
    </w:p>
    <w:p w:rsidR="00BC605C" w:rsidRDefault="00BC605C" w:rsidP="00BC605C">
      <w:pPr>
        <w:jc w:val="left"/>
        <w:rPr>
          <w:rFonts w:ascii="Tahoma" w:eastAsia="HY울릉도M" w:hAnsi="Tahoma" w:cs="Tahoma" w:hint="eastAsia"/>
          <w:b/>
          <w:bCs/>
          <w:color w:val="1F497D"/>
          <w:sz w:val="28"/>
          <w:szCs w:val="28"/>
        </w:rPr>
      </w:pPr>
      <w:r w:rsidRPr="0094625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86360</wp:posOffset>
            </wp:positionV>
            <wp:extent cx="7048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016" y="21390"/>
                <wp:lineTo x="21016" y="0"/>
                <wp:lineTo x="0" y="0"/>
              </wp:wrapPolygon>
            </wp:wrapTight>
            <wp:docPr id="1" name="그림 1" descr="1044497_251758601688773_91782702031121907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44497_251758601688773_9178270203112190741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605C" w:rsidRDefault="00BC605C" w:rsidP="00BC605C">
      <w:pPr>
        <w:jc w:val="left"/>
        <w:rPr>
          <w:rFonts w:ascii="Tahoma" w:eastAsia="HY울릉도M" w:hAnsi="Tahoma" w:cs="Tahoma" w:hint="eastAsia"/>
          <w:b/>
          <w:bCs/>
          <w:color w:val="1F497D"/>
          <w:sz w:val="28"/>
          <w:szCs w:val="28"/>
        </w:rPr>
      </w:pPr>
    </w:p>
    <w:p w:rsidR="00BC605C" w:rsidRPr="00946256" w:rsidRDefault="00BC605C" w:rsidP="00BC605C">
      <w:pPr>
        <w:ind w:firstLineChars="50" w:firstLine="140"/>
        <w:jc w:val="left"/>
        <w:rPr>
          <w:rFonts w:ascii="Tahoma" w:eastAsia="HY울릉도M" w:hAnsi="Tahoma" w:cs="Tahoma" w:hint="eastAsia"/>
          <w:b/>
          <w:bCs/>
          <w:color w:val="1F497D"/>
          <w:sz w:val="28"/>
          <w:szCs w:val="28"/>
        </w:rPr>
      </w:pPr>
      <w:r w:rsidRPr="00946256">
        <w:rPr>
          <w:rFonts w:ascii="Tahoma" w:eastAsia="HY울릉도M" w:hAnsi="Tahoma" w:cs="Tahoma" w:hint="eastAsia"/>
          <w:b/>
          <w:bCs/>
          <w:color w:val="1F497D"/>
          <w:sz w:val="28"/>
          <w:szCs w:val="28"/>
        </w:rPr>
        <w:t xml:space="preserve">ibis budget Ambassador Busan Haeundae </w:t>
      </w:r>
      <w:r w:rsidRPr="00946256">
        <w:rPr>
          <w:rFonts w:ascii="Tahoma" w:eastAsia="HY울릉도M" w:hAnsi="Tahoma" w:cs="Tahoma"/>
          <w:b/>
          <w:bCs/>
          <w:color w:val="1F497D"/>
          <w:sz w:val="28"/>
          <w:szCs w:val="28"/>
        </w:rPr>
        <w:t>Re</w:t>
      </w:r>
      <w:r w:rsidRPr="00946256">
        <w:rPr>
          <w:rFonts w:ascii="Tahoma" w:eastAsia="HY울릉도M" w:hAnsi="Tahoma" w:cs="Tahoma" w:hint="eastAsia"/>
          <w:b/>
          <w:bCs/>
          <w:color w:val="1F497D"/>
          <w:sz w:val="28"/>
          <w:szCs w:val="28"/>
        </w:rPr>
        <w:t>gistration Form</w:t>
      </w:r>
    </w:p>
    <w:p w:rsidR="00BC605C" w:rsidRDefault="00BC605C" w:rsidP="00BC605C">
      <w:pPr>
        <w:rPr>
          <w:rFonts w:ascii="Tahoma" w:eastAsia="HY울릉도M" w:hAnsi="Tahoma" w:cs="Tahoma" w:hint="eastAsia"/>
          <w:b/>
          <w:bCs/>
          <w:color w:val="1F497D"/>
          <w:sz w:val="24"/>
          <w:szCs w:val="34"/>
        </w:rPr>
      </w:pPr>
      <w:r>
        <w:rPr>
          <w:rFonts w:ascii="Tahoma" w:eastAsia="HY울릉도M" w:hAnsi="Tahoma" w:cs="Tahoma" w:hint="eastAsia"/>
          <w:b/>
          <w:bCs/>
          <w:color w:val="1F497D"/>
          <w:sz w:val="24"/>
          <w:szCs w:val="34"/>
        </w:rPr>
        <w:t xml:space="preserve">                        </w:t>
      </w:r>
    </w:p>
    <w:p w:rsidR="00BC605C" w:rsidRDefault="00BC605C" w:rsidP="00BC605C">
      <w:pPr>
        <w:rPr>
          <w:rFonts w:ascii="Tahoma" w:eastAsia="HY울릉도M" w:hAnsi="Tahoma" w:cs="Tahoma" w:hint="eastAsia"/>
          <w:b/>
          <w:bCs/>
          <w:color w:val="1F497D"/>
          <w:sz w:val="28"/>
          <w:szCs w:val="28"/>
        </w:rPr>
      </w:pPr>
      <w:r>
        <w:rPr>
          <w:rFonts w:ascii="Tahoma" w:eastAsia="HY울릉도M" w:hAnsi="Tahoma" w:cs="Tahoma" w:hint="eastAsia"/>
          <w:b/>
          <w:bCs/>
          <w:color w:val="1F497D"/>
          <w:sz w:val="24"/>
          <w:szCs w:val="34"/>
        </w:rPr>
        <w:t xml:space="preserve">                          </w:t>
      </w:r>
      <w:r>
        <w:rPr>
          <w:rFonts w:ascii="Tahoma" w:eastAsia="HY울릉도M" w:hAnsi="Tahoma" w:cs="Tahoma" w:hint="eastAsia"/>
          <w:b/>
          <w:bCs/>
          <w:color w:val="1F497D"/>
          <w:sz w:val="28"/>
          <w:szCs w:val="28"/>
        </w:rPr>
        <w:t>ISPCM</w:t>
      </w:r>
    </w:p>
    <w:p w:rsidR="00BC605C" w:rsidRPr="0002033D" w:rsidRDefault="00BC605C" w:rsidP="00BC605C">
      <w:pPr>
        <w:rPr>
          <w:rFonts w:ascii="Tahoma" w:eastAsia="HY울릉도M" w:hAnsi="Tahoma" w:cs="Tahoma"/>
          <w:b/>
          <w:bCs/>
          <w:color w:val="1F497D"/>
          <w:sz w:val="28"/>
          <w:szCs w:val="28"/>
        </w:rPr>
      </w:pPr>
    </w:p>
    <w:p w:rsidR="00BC605C" w:rsidRDefault="00BC605C" w:rsidP="00BC605C">
      <w:pPr>
        <w:spacing w:line="300" w:lineRule="exact"/>
        <w:rPr>
          <w:rFonts w:ascii="Tahoma" w:eastAsia="가는둥근제목체" w:hAnsi="Tahoma" w:cs="Tahoma" w:hint="eastAsia"/>
          <w:szCs w:val="20"/>
        </w:rPr>
      </w:pPr>
    </w:p>
    <w:p w:rsidR="00BC605C" w:rsidRPr="00E915AB" w:rsidRDefault="00BC605C" w:rsidP="00BC605C">
      <w:pPr>
        <w:numPr>
          <w:ilvl w:val="0"/>
          <w:numId w:val="1"/>
        </w:numPr>
        <w:spacing w:line="300" w:lineRule="exact"/>
        <w:rPr>
          <w:rFonts w:ascii="맑은 고딕" w:eastAsia="맑은 고딕" w:hAnsi="맑은 고딕" w:cs="Tahoma" w:hint="eastAsia"/>
          <w:b/>
          <w:szCs w:val="20"/>
        </w:rPr>
      </w:pPr>
      <w:r w:rsidRPr="00E915AB">
        <w:rPr>
          <w:rFonts w:ascii="맑은 고딕" w:eastAsia="맑은 고딕" w:hAnsi="맑은 고딕" w:cs="Tahoma" w:hint="eastAsia"/>
          <w:b/>
          <w:szCs w:val="20"/>
        </w:rPr>
        <w:t xml:space="preserve">Room Type / Room Rate (Room only) / </w:t>
      </w:r>
      <w:r>
        <w:rPr>
          <w:rFonts w:ascii="맑은 고딕" w:eastAsia="맑은 고딕" w:hAnsi="맑은 고딕" w:cs="Tahoma" w:hint="eastAsia"/>
          <w:b/>
          <w:color w:val="FF0000"/>
          <w:szCs w:val="20"/>
        </w:rPr>
        <w:t>Period 1</w:t>
      </w:r>
      <w:r>
        <w:rPr>
          <w:rFonts w:ascii="맑은 고딕" w:eastAsia="맑은 고딕" w:hAnsi="맑은 고딕" w:cs="Tahoma"/>
          <w:b/>
          <w:color w:val="FF0000"/>
          <w:szCs w:val="20"/>
        </w:rPr>
        <w:t>4</w:t>
      </w:r>
      <w:bookmarkStart w:id="0" w:name="_GoBack"/>
      <w:bookmarkEnd w:id="0"/>
      <w:r w:rsidRPr="00E915AB">
        <w:rPr>
          <w:rFonts w:ascii="맑은 고딕" w:eastAsia="맑은 고딕" w:hAnsi="맑은 고딕" w:cs="Tahoma" w:hint="eastAsia"/>
          <w:b/>
          <w:color w:val="FF0000"/>
          <w:szCs w:val="20"/>
          <w:vertAlign w:val="superscript"/>
        </w:rPr>
        <w:t>th</w:t>
      </w:r>
      <w:r>
        <w:rPr>
          <w:rFonts w:ascii="맑은 고딕" w:eastAsia="맑은 고딕" w:hAnsi="맑은 고딕" w:cs="Tahoma" w:hint="eastAsia"/>
          <w:b/>
          <w:color w:val="FF0000"/>
          <w:szCs w:val="20"/>
        </w:rPr>
        <w:t xml:space="preserve"> March and  22</w:t>
      </w:r>
      <w:r>
        <w:rPr>
          <w:rFonts w:ascii="맑은 고딕" w:eastAsia="맑은 고딕" w:hAnsi="맑은 고딕" w:cs="Tahoma" w:hint="eastAsia"/>
          <w:b/>
          <w:color w:val="FF0000"/>
          <w:szCs w:val="20"/>
          <w:vertAlign w:val="superscript"/>
        </w:rPr>
        <w:t>nd</w:t>
      </w:r>
      <w:r>
        <w:rPr>
          <w:rFonts w:ascii="맑은 고딕" w:eastAsia="맑은 고딕" w:hAnsi="맑은 고딕" w:cs="Tahoma" w:hint="eastAsia"/>
          <w:b/>
          <w:color w:val="FF0000"/>
          <w:szCs w:val="20"/>
        </w:rPr>
        <w:t xml:space="preserve"> March, 2018 </w:t>
      </w: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17"/>
        <w:gridCol w:w="1559"/>
        <w:gridCol w:w="1843"/>
        <w:gridCol w:w="992"/>
        <w:gridCol w:w="2551"/>
        <w:gridCol w:w="851"/>
      </w:tblGrid>
      <w:tr w:rsidR="00BC605C" w:rsidTr="00A93649">
        <w:trPr>
          <w:trHeight w:val="407"/>
        </w:trPr>
        <w:tc>
          <w:tcPr>
            <w:tcW w:w="2217" w:type="dxa"/>
            <w:shd w:val="clear" w:color="auto" w:fill="D9D9D9"/>
            <w:vAlign w:val="center"/>
          </w:tcPr>
          <w:p w:rsidR="00BC605C" w:rsidRDefault="00BC605C" w:rsidP="00A93649">
            <w:pPr>
              <w:spacing w:line="240" w:lineRule="exact"/>
              <w:jc w:val="center"/>
              <w:rPr>
                <w:rFonts w:ascii="맑은 고딕" w:eastAsia="맑은 고딕" w:hAnsi="맑은 고딕" w:cs="Tahom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/>
                <w:bCs/>
                <w:sz w:val="18"/>
                <w:szCs w:val="18"/>
              </w:rPr>
              <w:t>Room Type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C605C" w:rsidRDefault="00BC605C" w:rsidP="00A93649">
            <w:pPr>
              <w:spacing w:line="240" w:lineRule="exact"/>
              <w:jc w:val="center"/>
              <w:rPr>
                <w:rFonts w:ascii="맑은 고딕" w:eastAsia="맑은 고딕" w:hAnsi="맑은 고딕" w:cs="Tahom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/>
                <w:bCs/>
                <w:sz w:val="18"/>
                <w:szCs w:val="18"/>
              </w:rPr>
              <w:t>Bed Type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BC605C" w:rsidRDefault="00BC605C" w:rsidP="00A93649">
            <w:pPr>
              <w:spacing w:line="240" w:lineRule="exact"/>
              <w:jc w:val="center"/>
              <w:rPr>
                <w:rFonts w:ascii="맑은 고딕" w:eastAsia="맑은 고딕" w:hAnsi="맑은 고딕" w:cs="Tahoma"/>
                <w:b/>
                <w:bCs/>
                <w:i/>
                <w:sz w:val="18"/>
                <w:szCs w:val="18"/>
              </w:rPr>
            </w:pPr>
            <w:r>
              <w:rPr>
                <w:rFonts w:ascii="맑은 고딕" w:eastAsia="맑은 고딕" w:hAnsi="맑은 고딕" w:cs="Tahoma"/>
                <w:b/>
                <w:bCs/>
                <w:i/>
                <w:sz w:val="18"/>
                <w:szCs w:val="18"/>
              </w:rPr>
              <w:t>Convention Rate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BC605C" w:rsidRDefault="00BC605C" w:rsidP="00A93649">
            <w:pPr>
              <w:spacing w:line="240" w:lineRule="exact"/>
              <w:jc w:val="center"/>
              <w:rPr>
                <w:rFonts w:ascii="맑은 고딕" w:eastAsia="맑은 고딕" w:hAnsi="맑은 고딕" w:cs="Tahoma"/>
                <w:bCs/>
                <w:sz w:val="16"/>
                <w:szCs w:val="18"/>
              </w:rPr>
            </w:pPr>
            <w:r>
              <w:rPr>
                <w:rFonts w:ascii="맑은 고딕" w:eastAsia="맑은 고딕" w:hAnsi="맑은 고딕" w:cs="Tahoma"/>
                <w:bCs/>
                <w:sz w:val="16"/>
                <w:szCs w:val="18"/>
              </w:rPr>
              <w:t>Room Size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BC605C" w:rsidRDefault="00BC605C" w:rsidP="00A93649">
            <w:pPr>
              <w:spacing w:line="240" w:lineRule="exact"/>
              <w:jc w:val="center"/>
              <w:rPr>
                <w:rFonts w:ascii="맑은 고딕" w:eastAsia="맑은 고딕" w:hAnsi="맑은 고딕" w:cs="Tahom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18"/>
              </w:rPr>
              <w:t>Remark</w:t>
            </w:r>
          </w:p>
        </w:tc>
        <w:tc>
          <w:tcPr>
            <w:tcW w:w="851" w:type="dxa"/>
            <w:shd w:val="clear" w:color="auto" w:fill="D9D9D9"/>
          </w:tcPr>
          <w:p w:rsidR="00BC605C" w:rsidRDefault="00BC605C" w:rsidP="00A93649">
            <w:pPr>
              <w:spacing w:line="240" w:lineRule="exact"/>
              <w:rPr>
                <w:rFonts w:ascii="맑은 고딕" w:eastAsia="맑은 고딕" w:hAnsi="맑은 고딕" w:cs="Tahoma" w:hint="eastAsi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18"/>
              </w:rPr>
              <w:t>Choice</w:t>
            </w:r>
          </w:p>
        </w:tc>
      </w:tr>
      <w:tr w:rsidR="00BC605C" w:rsidTr="00A93649">
        <w:trPr>
          <w:trHeight w:val="204"/>
        </w:trPr>
        <w:tc>
          <w:tcPr>
            <w:tcW w:w="2217" w:type="dxa"/>
          </w:tcPr>
          <w:p w:rsidR="00BC605C" w:rsidRPr="00A76C24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>Standard Double(City)</w:t>
            </w:r>
          </w:p>
        </w:tc>
        <w:tc>
          <w:tcPr>
            <w:tcW w:w="1559" w:type="dxa"/>
          </w:tcPr>
          <w:p w:rsidR="00BC605C" w:rsidRPr="00A76C24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6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 w:val="16"/>
                <w:szCs w:val="20"/>
              </w:rPr>
              <w:t xml:space="preserve">1Double </w:t>
            </w:r>
          </w:p>
        </w:tc>
        <w:tc>
          <w:tcPr>
            <w:tcW w:w="1843" w:type="dxa"/>
          </w:tcPr>
          <w:p w:rsidR="00BC605C" w:rsidRPr="00E935BE" w:rsidRDefault="00BC605C" w:rsidP="00A93649">
            <w:pPr>
              <w:spacing w:line="400" w:lineRule="exact"/>
              <w:jc w:val="center"/>
              <w:rPr>
                <w:rFonts w:ascii="굴림" w:eastAsia="굴림" w:hAnsi="굴림" w:cs="Tahoma" w:hint="eastAsia"/>
                <w:b/>
                <w:bCs/>
                <w:sz w:val="22"/>
                <w:szCs w:val="20"/>
              </w:rPr>
            </w:pPr>
            <w:r>
              <w:rPr>
                <w:rFonts w:ascii="굴림" w:eastAsia="굴림" w:hAnsi="굴림" w:cs="Tahoma" w:hint="eastAsia"/>
                <w:b/>
                <w:bCs/>
                <w:sz w:val="22"/>
                <w:szCs w:val="20"/>
              </w:rPr>
              <w:t>55,000</w:t>
            </w:r>
          </w:p>
        </w:tc>
        <w:tc>
          <w:tcPr>
            <w:tcW w:w="992" w:type="dxa"/>
          </w:tcPr>
          <w:p w:rsidR="00BC605C" w:rsidRPr="00A76C24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>13.88</w:t>
            </w:r>
            <w:r w:rsidRPr="00850FB9">
              <w:rPr>
                <w:rFonts w:ascii="맑은 고딕" w:eastAsia="맑은 고딕" w:hAnsi="맑은 고딕" w:cs="Tahoma" w:hint="eastAsia"/>
                <w:bCs/>
                <w:szCs w:val="20"/>
              </w:rPr>
              <w:t>㎡</w:t>
            </w:r>
          </w:p>
        </w:tc>
        <w:tc>
          <w:tcPr>
            <w:tcW w:w="2551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/>
                <w:bCs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  <w:t>10% TAX Included</w:t>
            </w:r>
          </w:p>
        </w:tc>
        <w:tc>
          <w:tcPr>
            <w:tcW w:w="851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</w:pPr>
          </w:p>
        </w:tc>
      </w:tr>
      <w:tr w:rsidR="00BC605C" w:rsidTr="00A93649">
        <w:trPr>
          <w:trHeight w:val="204"/>
        </w:trPr>
        <w:tc>
          <w:tcPr>
            <w:tcW w:w="2217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>Standard Twin(City)</w:t>
            </w:r>
          </w:p>
        </w:tc>
        <w:tc>
          <w:tcPr>
            <w:tcW w:w="1559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6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 w:val="16"/>
                <w:szCs w:val="20"/>
              </w:rPr>
              <w:t>2 Single</w:t>
            </w:r>
          </w:p>
        </w:tc>
        <w:tc>
          <w:tcPr>
            <w:tcW w:w="1843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굴림" w:eastAsia="굴림" w:hAnsi="굴림" w:cs="Tahoma" w:hint="eastAsia"/>
                <w:b/>
                <w:bCs/>
                <w:sz w:val="22"/>
                <w:szCs w:val="20"/>
              </w:rPr>
            </w:pPr>
            <w:r>
              <w:rPr>
                <w:rFonts w:ascii="굴림" w:eastAsia="굴림" w:hAnsi="굴림" w:cs="Tahoma" w:hint="eastAsia"/>
                <w:b/>
                <w:bCs/>
                <w:sz w:val="22"/>
                <w:szCs w:val="20"/>
              </w:rPr>
              <w:t>60,500</w:t>
            </w:r>
          </w:p>
        </w:tc>
        <w:tc>
          <w:tcPr>
            <w:tcW w:w="992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>15.8</w:t>
            </w:r>
            <w:r w:rsidRPr="00850FB9">
              <w:rPr>
                <w:rFonts w:ascii="맑은 고딕" w:eastAsia="맑은 고딕" w:hAnsi="맑은 고딕" w:cs="Tahoma" w:hint="eastAsia"/>
                <w:bCs/>
                <w:szCs w:val="20"/>
              </w:rPr>
              <w:t>㎡</w:t>
            </w:r>
          </w:p>
        </w:tc>
        <w:tc>
          <w:tcPr>
            <w:tcW w:w="2551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  <w:t>10% TAX Included</w:t>
            </w:r>
          </w:p>
        </w:tc>
        <w:tc>
          <w:tcPr>
            <w:tcW w:w="851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</w:pPr>
          </w:p>
        </w:tc>
      </w:tr>
      <w:tr w:rsidR="00BC605C" w:rsidTr="00A93649">
        <w:trPr>
          <w:trHeight w:val="204"/>
        </w:trPr>
        <w:tc>
          <w:tcPr>
            <w:tcW w:w="2217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>Standard Twin(Ocean)</w:t>
            </w:r>
          </w:p>
        </w:tc>
        <w:tc>
          <w:tcPr>
            <w:tcW w:w="1559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6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 w:val="16"/>
                <w:szCs w:val="20"/>
              </w:rPr>
              <w:t>2 Single</w:t>
            </w:r>
          </w:p>
        </w:tc>
        <w:tc>
          <w:tcPr>
            <w:tcW w:w="1843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굴림" w:eastAsia="굴림" w:hAnsi="굴림" w:cs="Tahoma" w:hint="eastAsia"/>
                <w:b/>
                <w:bCs/>
                <w:sz w:val="22"/>
                <w:szCs w:val="20"/>
              </w:rPr>
            </w:pPr>
            <w:r>
              <w:rPr>
                <w:rFonts w:ascii="굴림" w:eastAsia="굴림" w:hAnsi="굴림" w:cs="Tahoma" w:hint="eastAsia"/>
                <w:b/>
                <w:bCs/>
                <w:sz w:val="22"/>
                <w:szCs w:val="20"/>
              </w:rPr>
              <w:t>71,500</w:t>
            </w:r>
          </w:p>
        </w:tc>
        <w:tc>
          <w:tcPr>
            <w:tcW w:w="992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>15.8</w:t>
            </w:r>
            <w:r w:rsidRPr="00850FB9">
              <w:rPr>
                <w:rFonts w:ascii="맑은 고딕" w:eastAsia="맑은 고딕" w:hAnsi="맑은 고딕" w:cs="Tahoma" w:hint="eastAsia"/>
                <w:bCs/>
                <w:szCs w:val="20"/>
              </w:rPr>
              <w:t>㎡</w:t>
            </w:r>
          </w:p>
        </w:tc>
        <w:tc>
          <w:tcPr>
            <w:tcW w:w="2551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  <w:t>10% TAX Included</w:t>
            </w:r>
          </w:p>
        </w:tc>
        <w:tc>
          <w:tcPr>
            <w:tcW w:w="851" w:type="dxa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</w:pPr>
          </w:p>
        </w:tc>
      </w:tr>
    </w:tbl>
    <w:p w:rsidR="00BC605C" w:rsidRPr="0002033D" w:rsidRDefault="00BC605C" w:rsidP="00BC605C">
      <w:pPr>
        <w:spacing w:line="300" w:lineRule="exact"/>
        <w:ind w:left="720"/>
        <w:rPr>
          <w:rFonts w:ascii="맑은 고딕" w:eastAsia="맑은 고딕" w:hAnsi="맑은 고딕" w:cs="Tahoma" w:hint="eastAsia"/>
          <w:b/>
          <w:szCs w:val="20"/>
        </w:rPr>
      </w:pPr>
    </w:p>
    <w:p w:rsidR="00BC605C" w:rsidRPr="00037425" w:rsidRDefault="00BC605C" w:rsidP="00BC605C">
      <w:pPr>
        <w:numPr>
          <w:ilvl w:val="0"/>
          <w:numId w:val="1"/>
        </w:numPr>
        <w:spacing w:line="300" w:lineRule="exact"/>
        <w:rPr>
          <w:rFonts w:ascii="맑은 고딕" w:eastAsia="맑은 고딕" w:hAnsi="맑은 고딕" w:cs="Tahoma" w:hint="eastAsia"/>
          <w:b/>
          <w:szCs w:val="20"/>
        </w:rPr>
      </w:pPr>
      <w:r w:rsidRPr="000A3639">
        <w:rPr>
          <w:rFonts w:ascii="맑은 고딕" w:eastAsia="맑은 고딕" w:hAnsi="맑은 고딕" w:cs="Tahoma"/>
          <w:b/>
          <w:szCs w:val="20"/>
        </w:rPr>
        <w:t>Breakfast</w:t>
      </w:r>
      <w:r w:rsidRPr="000A3639">
        <w:rPr>
          <w:rFonts w:ascii="맑은 고딕" w:eastAsia="맑은 고딕" w:hAnsi="맑은 고딕" w:cs="Tahoma" w:hint="eastAsia"/>
          <w:b/>
          <w:szCs w:val="20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25"/>
        <w:gridCol w:w="2478"/>
        <w:gridCol w:w="1120"/>
        <w:gridCol w:w="1307"/>
        <w:gridCol w:w="1679"/>
        <w:gridCol w:w="1735"/>
        <w:gridCol w:w="892"/>
      </w:tblGrid>
      <w:tr w:rsidR="00BC605C" w:rsidTr="00A93649">
        <w:trPr>
          <w:trHeight w:val="302"/>
        </w:trPr>
        <w:tc>
          <w:tcPr>
            <w:tcW w:w="633" w:type="dxa"/>
            <w:shd w:val="clear" w:color="auto" w:fill="D9D9D9"/>
            <w:vAlign w:val="center"/>
          </w:tcPr>
          <w:p w:rsidR="00BC605C" w:rsidRDefault="00BC605C" w:rsidP="00A93649">
            <w:pPr>
              <w:jc w:val="center"/>
              <w:rPr>
                <w:rFonts w:ascii="Tahoma" w:eastAsia="가는둥근제목체" w:hAnsi="Tahoma" w:cs="Tahoma"/>
                <w:bCs/>
                <w:sz w:val="18"/>
                <w:szCs w:val="18"/>
              </w:rPr>
            </w:pPr>
            <w:r>
              <w:rPr>
                <w:rFonts w:ascii="Tahoma" w:eastAsia="가는둥근제목체" w:hAnsi="Tahoma" w:cs="Tahoma"/>
                <w:bCs/>
                <w:sz w:val="18"/>
                <w:szCs w:val="18"/>
              </w:rPr>
              <w:t>No.</w:t>
            </w:r>
          </w:p>
        </w:tc>
        <w:tc>
          <w:tcPr>
            <w:tcW w:w="2562" w:type="dxa"/>
            <w:shd w:val="clear" w:color="auto" w:fill="D9D9D9"/>
            <w:vAlign w:val="center"/>
          </w:tcPr>
          <w:p w:rsidR="00BC605C" w:rsidRDefault="00BC605C" w:rsidP="00A93649">
            <w:pPr>
              <w:jc w:val="center"/>
              <w:rPr>
                <w:rFonts w:ascii="맑은 고딕" w:eastAsia="맑은 고딕" w:hAnsi="맑은 고딕" w:cs="Tahom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18"/>
              </w:rPr>
              <w:t>Name of restaurant</w:t>
            </w:r>
          </w:p>
        </w:tc>
        <w:tc>
          <w:tcPr>
            <w:tcW w:w="1132" w:type="dxa"/>
            <w:shd w:val="clear" w:color="auto" w:fill="D9D9D9"/>
            <w:vAlign w:val="center"/>
          </w:tcPr>
          <w:p w:rsidR="00BC605C" w:rsidRDefault="00BC605C" w:rsidP="00A93649">
            <w:pPr>
              <w:jc w:val="center"/>
              <w:rPr>
                <w:rFonts w:ascii="맑은 고딕" w:eastAsia="맑은 고딕" w:hAnsi="맑은 고딕" w:cs="Tahom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18"/>
              </w:rPr>
              <w:t>Location</w:t>
            </w:r>
          </w:p>
        </w:tc>
        <w:tc>
          <w:tcPr>
            <w:tcW w:w="1343" w:type="dxa"/>
            <w:shd w:val="clear" w:color="auto" w:fill="D9D9D9"/>
            <w:vAlign w:val="center"/>
          </w:tcPr>
          <w:p w:rsidR="00BC605C" w:rsidRDefault="00BC605C" w:rsidP="00A93649">
            <w:pPr>
              <w:jc w:val="center"/>
              <w:rPr>
                <w:rFonts w:ascii="맑은 고딕" w:eastAsia="맑은 고딕" w:hAnsi="맑은 고딕" w:cs="Tahom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18"/>
              </w:rPr>
              <w:t>Menu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BC605C" w:rsidRDefault="00BC605C" w:rsidP="00A93649">
            <w:pPr>
              <w:jc w:val="center"/>
              <w:rPr>
                <w:rFonts w:ascii="맑은 고딕" w:eastAsia="맑은 고딕" w:hAnsi="맑은 고딕" w:cs="Tahom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18"/>
              </w:rPr>
              <w:t>Price</w:t>
            </w:r>
          </w:p>
        </w:tc>
        <w:tc>
          <w:tcPr>
            <w:tcW w:w="1783" w:type="dxa"/>
            <w:shd w:val="clear" w:color="auto" w:fill="D9D9D9"/>
            <w:vAlign w:val="center"/>
          </w:tcPr>
          <w:p w:rsidR="00BC605C" w:rsidRDefault="00BC605C" w:rsidP="00A93649">
            <w:pPr>
              <w:jc w:val="center"/>
              <w:rPr>
                <w:rFonts w:ascii="Tahoma" w:eastAsia="가는둥근제목체" w:hAnsi="Tahoma" w:cs="Tahoma"/>
                <w:bCs/>
                <w:sz w:val="18"/>
                <w:szCs w:val="18"/>
              </w:rPr>
            </w:pPr>
            <w:r>
              <w:rPr>
                <w:rFonts w:ascii="Tahoma" w:eastAsia="가는둥근제목체" w:hAnsi="Tahoma" w:cs="Tahoma"/>
                <w:bCs/>
                <w:sz w:val="18"/>
                <w:szCs w:val="18"/>
              </w:rPr>
              <w:t>Remark</w:t>
            </w:r>
          </w:p>
        </w:tc>
        <w:tc>
          <w:tcPr>
            <w:tcW w:w="899" w:type="dxa"/>
            <w:shd w:val="clear" w:color="auto" w:fill="D9D9D9"/>
          </w:tcPr>
          <w:p w:rsidR="00BC605C" w:rsidRDefault="00BC605C" w:rsidP="00A93649">
            <w:pPr>
              <w:rPr>
                <w:rFonts w:ascii="Tahoma" w:eastAsia="가는둥근제목체" w:hAnsi="Tahoma" w:cs="Tahom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18"/>
              </w:rPr>
              <w:t>Choice</w:t>
            </w:r>
          </w:p>
        </w:tc>
      </w:tr>
      <w:tr w:rsidR="00BC605C" w:rsidTr="00A93649">
        <w:trPr>
          <w:trHeight w:val="440"/>
        </w:trPr>
        <w:tc>
          <w:tcPr>
            <w:tcW w:w="633" w:type="dxa"/>
            <w:vAlign w:val="center"/>
          </w:tcPr>
          <w:p w:rsidR="00BC605C" w:rsidRDefault="00BC605C" w:rsidP="00A93649">
            <w:pPr>
              <w:spacing w:line="400" w:lineRule="exact"/>
              <w:jc w:val="center"/>
              <w:rPr>
                <w:rFonts w:ascii="Tahoma" w:eastAsia="가는둥근제목체" w:hAnsi="Tahoma" w:cs="Tahoma"/>
                <w:bCs/>
                <w:sz w:val="18"/>
                <w:szCs w:val="18"/>
              </w:rPr>
            </w:pPr>
            <w:r>
              <w:rPr>
                <w:rFonts w:ascii="Tahoma" w:eastAsia="가는둥근제목체" w:hAnsi="Tahoma" w:cs="Tahoma"/>
                <w:bCs/>
                <w:sz w:val="18"/>
                <w:szCs w:val="18"/>
              </w:rPr>
              <w:t>1</w:t>
            </w:r>
          </w:p>
        </w:tc>
        <w:tc>
          <w:tcPr>
            <w:tcW w:w="2562" w:type="dxa"/>
            <w:vAlign w:val="center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color w:val="0070C0"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color w:val="0070C0"/>
                <w:szCs w:val="20"/>
              </w:rPr>
              <w:t>La Matine</w:t>
            </w:r>
          </w:p>
        </w:tc>
        <w:tc>
          <w:tcPr>
            <w:tcW w:w="1132" w:type="dxa"/>
            <w:vAlign w:val="center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color w:val="0070C0"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color w:val="0070C0"/>
                <w:sz w:val="18"/>
                <w:szCs w:val="18"/>
              </w:rPr>
              <w:t>Lobby</w:t>
            </w:r>
          </w:p>
        </w:tc>
        <w:tc>
          <w:tcPr>
            <w:tcW w:w="1343" w:type="dxa"/>
            <w:vAlign w:val="center"/>
          </w:tcPr>
          <w:p w:rsidR="00BC605C" w:rsidRDefault="00BC605C" w:rsidP="00A93649">
            <w:pPr>
              <w:spacing w:line="400" w:lineRule="exact"/>
              <w:jc w:val="center"/>
              <w:rPr>
                <w:rFonts w:ascii="Tahoma" w:eastAsia="새굴림" w:hAnsi="Tahoma" w:cs="Tahoma" w:hint="eastAsia"/>
                <w:bCs/>
                <w:color w:val="0070C0"/>
                <w:sz w:val="18"/>
                <w:szCs w:val="18"/>
              </w:rPr>
            </w:pPr>
            <w:r>
              <w:rPr>
                <w:rFonts w:ascii="Tahoma" w:eastAsia="새굴림" w:hAnsi="Tahoma" w:cs="Tahoma" w:hint="eastAsia"/>
                <w:bCs/>
                <w:color w:val="0070C0"/>
                <w:sz w:val="18"/>
                <w:szCs w:val="18"/>
              </w:rPr>
              <w:t>Buffet</w:t>
            </w:r>
          </w:p>
        </w:tc>
        <w:tc>
          <w:tcPr>
            <w:tcW w:w="1710" w:type="dxa"/>
            <w:vAlign w:val="center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새굴림" w:hAnsi="맑은 고딕" w:cs="Tahoma" w:hint="eastAsia"/>
                <w:bCs/>
                <w:color w:val="0070C0"/>
                <w:sz w:val="18"/>
                <w:szCs w:val="18"/>
              </w:rPr>
            </w:pPr>
            <w:r>
              <w:rPr>
                <w:rFonts w:ascii="맑은 고딕" w:eastAsia="새굴림" w:hAnsi="맑은 고딕" w:cs="Tahoma" w:hint="eastAsia"/>
                <w:bCs/>
                <w:color w:val="0070C0"/>
                <w:sz w:val="18"/>
                <w:szCs w:val="18"/>
              </w:rPr>
              <w:t>12,100KRW</w:t>
            </w:r>
          </w:p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새굴림" w:hAnsi="맑은 고딕" w:cs="Tahoma" w:hint="eastAsia"/>
                <w:bCs/>
                <w:color w:val="0070C0"/>
                <w:sz w:val="18"/>
                <w:szCs w:val="18"/>
              </w:rPr>
            </w:pPr>
            <w:r>
              <w:rPr>
                <w:rFonts w:ascii="맑은 고딕" w:eastAsia="새굴림" w:hAnsi="맑은 고딕" w:cs="Tahoma" w:hint="eastAsia"/>
                <w:bCs/>
                <w:color w:val="0070C0"/>
                <w:sz w:val="18"/>
                <w:szCs w:val="18"/>
              </w:rPr>
              <w:t>(Per Pax)</w:t>
            </w:r>
          </w:p>
        </w:tc>
        <w:tc>
          <w:tcPr>
            <w:tcW w:w="1783" w:type="dxa"/>
            <w:vAlign w:val="center"/>
          </w:tcPr>
          <w:p w:rsidR="00BC605C" w:rsidRDefault="00BC605C" w:rsidP="00A93649">
            <w:pPr>
              <w:spacing w:line="400" w:lineRule="exact"/>
              <w:jc w:val="center"/>
              <w:rPr>
                <w:rFonts w:ascii="새굴림" w:eastAsia="새굴림" w:hAnsi="Tahoma" w:cs="Tahoma" w:hint="eastAsia"/>
                <w:bCs/>
                <w:sz w:val="18"/>
                <w:szCs w:val="18"/>
              </w:rPr>
            </w:pPr>
            <w:r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  <w:t>10% TAX Included</w:t>
            </w:r>
          </w:p>
        </w:tc>
        <w:tc>
          <w:tcPr>
            <w:tcW w:w="899" w:type="dxa"/>
            <w:vAlign w:val="center"/>
          </w:tcPr>
          <w:p w:rsidR="00BC605C" w:rsidRDefault="00BC605C" w:rsidP="00A93649">
            <w:pPr>
              <w:spacing w:line="400" w:lineRule="exact"/>
              <w:jc w:val="center"/>
              <w:rPr>
                <w:rFonts w:ascii="맑은 고딕" w:eastAsia="맑은 고딕" w:hAnsi="맑은 고딕" w:cs="Tahoma" w:hint="eastAsia"/>
                <w:bCs/>
                <w:sz w:val="18"/>
                <w:szCs w:val="20"/>
              </w:rPr>
            </w:pPr>
          </w:p>
        </w:tc>
      </w:tr>
    </w:tbl>
    <w:p w:rsidR="00BC605C" w:rsidRDefault="00BC605C" w:rsidP="00BC605C">
      <w:pPr>
        <w:ind w:right="320"/>
        <w:rPr>
          <w:rFonts w:ascii="맑은 고딕" w:eastAsia="맑은 고딕" w:hAnsi="맑은 고딕" w:cs="Tahoma" w:hint="eastAsia"/>
          <w:b/>
          <w:bCs/>
          <w:szCs w:val="20"/>
        </w:rPr>
      </w:pPr>
    </w:p>
    <w:p w:rsidR="00BC605C" w:rsidRPr="006A09E4" w:rsidRDefault="00BC605C" w:rsidP="00BC605C">
      <w:pPr>
        <w:ind w:right="320"/>
        <w:rPr>
          <w:rFonts w:ascii="맑은 고딕" w:eastAsia="맑은 고딕" w:hAnsi="맑은 고딕" w:cs="Tahoma" w:hint="eastAsia"/>
          <w:color w:val="0070C0"/>
          <w:sz w:val="18"/>
          <w:szCs w:val="20"/>
        </w:rPr>
      </w:pPr>
      <w:r w:rsidRPr="00754888">
        <w:rPr>
          <w:rFonts w:ascii="맑은 고딕" w:eastAsia="맑은 고딕" w:hAnsi="맑은 고딕" w:cs="Tahoma" w:hint="eastAsia"/>
          <w:b/>
          <w:bCs/>
          <w:szCs w:val="20"/>
        </w:rPr>
        <w:t xml:space="preserve">Please fill out this registration form and send it to </w:t>
      </w:r>
      <w:r>
        <w:rPr>
          <w:rFonts w:ascii="맑은 고딕" w:eastAsia="맑은 고딕" w:hAnsi="맑은 고딕" w:cs="Tahoma" w:hint="eastAsia"/>
          <w:color w:val="0070C0"/>
          <w:sz w:val="18"/>
          <w:szCs w:val="20"/>
        </w:rPr>
        <w:t>h9106-re@accor.com</w:t>
      </w:r>
      <w:r>
        <w:rPr>
          <w:rFonts w:ascii="맑은 고딕" w:eastAsia="맑은 고딕" w:hAnsi="맑은 고딕" w:cs="Tahoma" w:hint="eastAsia"/>
          <w:b/>
          <w:bCs/>
          <w:szCs w:val="20"/>
        </w:rPr>
        <w:t>(mandatory)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4018"/>
      </w:tblGrid>
      <w:tr w:rsidR="00BC605C" w:rsidRPr="00287BBB" w:rsidTr="00A93649">
        <w:tc>
          <w:tcPr>
            <w:tcW w:w="6062" w:type="dxa"/>
          </w:tcPr>
          <w:p w:rsidR="00BC605C" w:rsidRPr="00287BBB" w:rsidRDefault="00BC605C" w:rsidP="00A93649">
            <w:pPr>
              <w:ind w:right="320"/>
              <w:jc w:val="left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 w:rsidRPr="00287BBB">
              <w:rPr>
                <w:rFonts w:ascii="맑은 고딕" w:eastAsia="맑은 고딕" w:hAnsi="맑은 고딕" w:cs="Tahoma" w:hint="eastAsia"/>
                <w:bCs/>
                <w:szCs w:val="20"/>
              </w:rPr>
              <w:t xml:space="preserve">Name : </w:t>
            </w:r>
          </w:p>
        </w:tc>
        <w:tc>
          <w:tcPr>
            <w:tcW w:w="4018" w:type="dxa"/>
          </w:tcPr>
          <w:p w:rsidR="00BC605C" w:rsidRPr="00287BBB" w:rsidRDefault="00BC605C" w:rsidP="00A93649">
            <w:pPr>
              <w:ind w:right="320"/>
              <w:jc w:val="left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 w:rsidRPr="00287BBB">
              <w:rPr>
                <w:rFonts w:ascii="맑은 고딕" w:eastAsia="맑은 고딕" w:hAnsi="맑은 고딕" w:cs="Tahoma" w:hint="eastAsia"/>
                <w:bCs/>
                <w:szCs w:val="20"/>
              </w:rPr>
              <w:t xml:space="preserve">Country : </w:t>
            </w:r>
          </w:p>
        </w:tc>
      </w:tr>
      <w:tr w:rsidR="00BC605C" w:rsidRPr="00287BBB" w:rsidTr="00A93649">
        <w:tc>
          <w:tcPr>
            <w:tcW w:w="6062" w:type="dxa"/>
          </w:tcPr>
          <w:p w:rsidR="00BC605C" w:rsidRPr="00287BBB" w:rsidRDefault="00BC605C" w:rsidP="00A93649">
            <w:pPr>
              <w:ind w:right="320"/>
              <w:jc w:val="left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 w:rsidRPr="00287BBB">
              <w:rPr>
                <w:rFonts w:ascii="맑은 고딕" w:eastAsia="맑은 고딕" w:hAnsi="맑은 고딕" w:cs="Tahoma" w:hint="eastAsia"/>
                <w:bCs/>
                <w:szCs w:val="20"/>
              </w:rPr>
              <w:t>Phone Number :</w:t>
            </w:r>
          </w:p>
        </w:tc>
        <w:tc>
          <w:tcPr>
            <w:tcW w:w="4018" w:type="dxa"/>
          </w:tcPr>
          <w:p w:rsidR="00BC605C" w:rsidRPr="00287BBB" w:rsidRDefault="00BC605C" w:rsidP="00A93649">
            <w:pPr>
              <w:ind w:right="320"/>
              <w:jc w:val="left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 w:rsidRPr="00287BBB">
              <w:rPr>
                <w:rFonts w:ascii="맑은 고딕" w:eastAsia="맑은 고딕" w:hAnsi="맑은 고딕" w:cs="Tahoma" w:hint="eastAsia"/>
                <w:bCs/>
                <w:szCs w:val="20"/>
              </w:rPr>
              <w:t xml:space="preserve">E-mail : </w:t>
            </w:r>
          </w:p>
        </w:tc>
      </w:tr>
      <w:tr w:rsidR="00BC605C" w:rsidRPr="00287BBB" w:rsidTr="00A93649">
        <w:tc>
          <w:tcPr>
            <w:tcW w:w="10080" w:type="dxa"/>
            <w:gridSpan w:val="2"/>
          </w:tcPr>
          <w:p w:rsidR="00BC605C" w:rsidRPr="00946256" w:rsidRDefault="00BC605C" w:rsidP="00A93649">
            <w:pPr>
              <w:ind w:right="320"/>
              <w:jc w:val="left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 w:rsidRPr="00287BBB">
              <w:rPr>
                <w:rFonts w:ascii="맑은 고딕" w:eastAsia="맑은 고딕" w:hAnsi="맑은 고딕" w:cs="Tahoma" w:hint="eastAsia"/>
                <w:bCs/>
                <w:szCs w:val="20"/>
              </w:rPr>
              <w:t>Check In</w:t>
            </w: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 xml:space="preserve"> &amp; Check Out date</w:t>
            </w:r>
            <w:r w:rsidRPr="00287BBB">
              <w:rPr>
                <w:rFonts w:ascii="맑은 고딕" w:eastAsia="맑은 고딕" w:hAnsi="맑은 고딕" w:cs="Tahoma" w:hint="eastAsia"/>
                <w:bCs/>
                <w:szCs w:val="20"/>
              </w:rPr>
              <w:t xml:space="preserve"> :</w:t>
            </w:r>
          </w:p>
        </w:tc>
      </w:tr>
      <w:tr w:rsidR="00BC605C" w:rsidRPr="00287BBB" w:rsidTr="00A93649">
        <w:tc>
          <w:tcPr>
            <w:tcW w:w="10080" w:type="dxa"/>
            <w:gridSpan w:val="2"/>
          </w:tcPr>
          <w:p w:rsidR="00BC605C" w:rsidRPr="00287BBB" w:rsidRDefault="00BC605C" w:rsidP="00A93649">
            <w:pPr>
              <w:ind w:right="320"/>
              <w:jc w:val="left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>Breakfast(12,100KRW)</w:t>
            </w:r>
            <w:r w:rsidRPr="00287BBB">
              <w:rPr>
                <w:rFonts w:ascii="맑은 고딕" w:eastAsia="맑은 고딕" w:hAnsi="맑은 고딕" w:cs="Tahoma" w:hint="eastAsia"/>
                <w:bCs/>
                <w:szCs w:val="20"/>
              </w:rPr>
              <w:t xml:space="preserve"> : </w:t>
            </w:r>
            <w:r>
              <w:rPr>
                <w:rFonts w:ascii="맑은 고딕" w:eastAsia="맑은 고딕" w:hAnsi="맑은 고딕" w:cs="Tahoma" w:hint="eastAsia"/>
                <w:bCs/>
                <w:szCs w:val="20"/>
              </w:rPr>
              <w:t>(             ) No. of pax</w:t>
            </w:r>
          </w:p>
        </w:tc>
      </w:tr>
      <w:tr w:rsidR="00BC605C" w:rsidRPr="00287BBB" w:rsidTr="00A93649">
        <w:tc>
          <w:tcPr>
            <w:tcW w:w="10080" w:type="dxa"/>
            <w:gridSpan w:val="2"/>
          </w:tcPr>
          <w:p w:rsidR="00BC605C" w:rsidRPr="00287BBB" w:rsidRDefault="00BC605C" w:rsidP="00A93649">
            <w:pPr>
              <w:ind w:right="320"/>
              <w:jc w:val="left"/>
              <w:rPr>
                <w:rFonts w:ascii="맑은 고딕" w:eastAsia="맑은 고딕" w:hAnsi="맑은 고딕" w:cs="Tahoma" w:hint="eastAsia"/>
                <w:bCs/>
                <w:szCs w:val="20"/>
              </w:rPr>
            </w:pPr>
            <w:r w:rsidRPr="00287BBB">
              <w:rPr>
                <w:rFonts w:ascii="맑은 고딕" w:eastAsia="맑은 고딕" w:hAnsi="맑은 고딕" w:cs="Tahoma" w:hint="eastAsia"/>
                <w:bCs/>
                <w:szCs w:val="20"/>
              </w:rPr>
              <w:t>Remark</w:t>
            </w:r>
          </w:p>
        </w:tc>
      </w:tr>
    </w:tbl>
    <w:p w:rsidR="00BC605C" w:rsidRDefault="00BC605C" w:rsidP="00BC605C">
      <w:pPr>
        <w:ind w:right="320"/>
        <w:rPr>
          <w:rFonts w:ascii="맑은 고딕" w:eastAsia="맑은 고딕" w:hAnsi="맑은 고딕" w:cs="Tahoma" w:hint="eastAsia"/>
          <w:bCs/>
          <w:szCs w:val="20"/>
        </w:rPr>
      </w:pPr>
    </w:p>
    <w:p w:rsidR="00BC605C" w:rsidRPr="000E2C23" w:rsidRDefault="00BC605C" w:rsidP="00BC605C">
      <w:pPr>
        <w:numPr>
          <w:ilvl w:val="0"/>
          <w:numId w:val="1"/>
        </w:numPr>
        <w:spacing w:line="300" w:lineRule="exact"/>
        <w:rPr>
          <w:rFonts w:ascii="맑은 고딕" w:eastAsia="맑은 고딕" w:hAnsi="맑은 고딕" w:cs="Tahoma"/>
          <w:b/>
          <w:szCs w:val="20"/>
        </w:rPr>
      </w:pPr>
      <w:r>
        <w:rPr>
          <w:rFonts w:ascii="맑은 고딕" w:eastAsia="맑은 고딕" w:hAnsi="맑은 고딕" w:cs="Tahoma"/>
          <w:b/>
          <w:szCs w:val="20"/>
        </w:rPr>
        <w:t xml:space="preserve">Payment Information </w:t>
      </w:r>
      <w:r w:rsidRPr="0069618A">
        <w:rPr>
          <w:rFonts w:ascii="맑은 고딕" w:eastAsia="맑은 고딕" w:hAnsi="맑은 고딕" w:cs="Tahoma" w:hint="eastAsia"/>
          <w:b/>
          <w:color w:val="FF0000"/>
          <w:szCs w:val="20"/>
        </w:rPr>
        <w:t>(mandatory)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3"/>
        <w:gridCol w:w="2893"/>
      </w:tblGrid>
      <w:tr w:rsidR="00BC605C" w:rsidRPr="00287BBB" w:rsidTr="00A93649">
        <w:trPr>
          <w:trHeight w:val="405"/>
        </w:trPr>
        <w:tc>
          <w:tcPr>
            <w:tcW w:w="7110" w:type="dxa"/>
            <w:shd w:val="clear" w:color="auto" w:fill="auto"/>
          </w:tcPr>
          <w:p w:rsidR="00BC605C" w:rsidRPr="00287BBB" w:rsidRDefault="00BC605C" w:rsidP="00A93649">
            <w:pPr>
              <w:spacing w:line="300" w:lineRule="exact"/>
              <w:rPr>
                <w:rFonts w:ascii="맑은 고딕" w:eastAsia="맑은 고딕" w:hAnsi="맑은 고딕" w:cs="Tahoma" w:hint="eastAsia"/>
                <w:b/>
                <w:szCs w:val="20"/>
              </w:rPr>
            </w:pPr>
            <w:r w:rsidRPr="00287BBB">
              <w:rPr>
                <w:rFonts w:ascii="맑은 고딕" w:eastAsia="맑은 고딕" w:hAnsi="맑은 고딕" w:cs="Tahoma" w:hint="eastAsia"/>
                <w:b/>
                <w:szCs w:val="20"/>
              </w:rPr>
              <w:t xml:space="preserve">Credit card </w:t>
            </w:r>
            <w:r>
              <w:rPr>
                <w:rFonts w:ascii="맑은 고딕" w:eastAsia="맑은 고딕" w:hAnsi="맑은 고딕" w:cs="Tahoma" w:hint="eastAsia"/>
                <w:b/>
                <w:szCs w:val="20"/>
              </w:rPr>
              <w:t>Type &amp; Number</w:t>
            </w:r>
            <w:r w:rsidRPr="00287BBB">
              <w:rPr>
                <w:rFonts w:ascii="맑은 고딕" w:eastAsia="맑은 고딕" w:hAnsi="맑은 고딕" w:cs="Tahoma" w:hint="eastAsia"/>
                <w:b/>
                <w:szCs w:val="20"/>
              </w:rPr>
              <w:t>:</w:t>
            </w:r>
          </w:p>
        </w:tc>
        <w:tc>
          <w:tcPr>
            <w:tcW w:w="2952" w:type="dxa"/>
            <w:shd w:val="clear" w:color="auto" w:fill="auto"/>
          </w:tcPr>
          <w:p w:rsidR="00BC605C" w:rsidRPr="00287BBB" w:rsidRDefault="00BC605C" w:rsidP="00A93649">
            <w:pPr>
              <w:spacing w:line="300" w:lineRule="exact"/>
              <w:rPr>
                <w:rFonts w:ascii="맑은 고딕" w:eastAsia="맑은 고딕" w:hAnsi="맑은 고딕" w:cs="Tahoma" w:hint="eastAsia"/>
                <w:b/>
                <w:szCs w:val="20"/>
              </w:rPr>
            </w:pPr>
            <w:r w:rsidRPr="00287BBB">
              <w:rPr>
                <w:rFonts w:ascii="맑은 고딕" w:eastAsia="맑은 고딕" w:hAnsi="맑은 고딕" w:cs="Tahoma" w:hint="eastAsia"/>
                <w:b/>
                <w:szCs w:val="20"/>
              </w:rPr>
              <w:t>Expire date :</w:t>
            </w:r>
          </w:p>
        </w:tc>
      </w:tr>
    </w:tbl>
    <w:p w:rsidR="00BC605C" w:rsidRDefault="00BC605C" w:rsidP="00BC60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맑은 고딕" w:eastAsia="맑은 고딕" w:cs="맑은 고딕"/>
          <w:kern w:val="0"/>
          <w:szCs w:val="20"/>
        </w:rPr>
      </w:pPr>
    </w:p>
    <w:p w:rsidR="00BC605C" w:rsidRPr="00E915AB" w:rsidRDefault="00BC605C" w:rsidP="00BC605C">
      <w:pPr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spacing w:line="300" w:lineRule="exact"/>
        <w:jc w:val="left"/>
        <w:rPr>
          <w:rFonts w:ascii="맑은 고딕" w:eastAsia="맑은 고딕" w:hAnsi="맑은 고딕" w:cs="Tahoma" w:hint="eastAsia"/>
          <w:b/>
          <w:szCs w:val="20"/>
        </w:rPr>
      </w:pPr>
      <w:r w:rsidRPr="00E915AB">
        <w:rPr>
          <w:rFonts w:ascii="맑은 고딕" w:eastAsia="맑은 고딕" w:cs="맑은 고딕" w:hint="eastAsia"/>
          <w:b/>
          <w:kern w:val="0"/>
          <w:szCs w:val="20"/>
        </w:rPr>
        <w:t>Cancellation Policy</w:t>
      </w:r>
    </w:p>
    <w:p w:rsidR="00BC605C" w:rsidRDefault="00BC605C" w:rsidP="00BC605C">
      <w:pPr>
        <w:numPr>
          <w:ilvl w:val="0"/>
          <w:numId w:val="2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jc w:val="left"/>
        <w:rPr>
          <w:rFonts w:ascii="맑은 고딕" w:eastAsia="맑은 고딕" w:cs="맑은 고딕" w:hint="eastAsia"/>
          <w:bCs/>
          <w:kern w:val="0"/>
          <w:sz w:val="16"/>
          <w:szCs w:val="20"/>
        </w:rPr>
      </w:pPr>
      <w:r w:rsidRPr="00E915AB">
        <w:rPr>
          <w:rFonts w:ascii="맑은 고딕" w:eastAsia="맑은 고딕" w:cs="맑은 고딕" w:hint="eastAsia"/>
          <w:bCs/>
          <w:kern w:val="0"/>
          <w:sz w:val="16"/>
          <w:szCs w:val="20"/>
        </w:rPr>
        <w:t>I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f cancelled or modified up to 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>7</w:t>
      </w:r>
      <w:r w:rsidRPr="00E915AB">
        <w:rPr>
          <w:rFonts w:ascii="맑은 고딕" w:eastAsia="맑은 고딕" w:cs="맑은 고딕" w:hint="eastAsia"/>
          <w:bCs/>
          <w:kern w:val="0"/>
          <w:sz w:val="16"/>
          <w:szCs w:val="20"/>
        </w:rPr>
        <w:t>-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>6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 day</w:t>
      </w:r>
      <w:r w:rsidRPr="00E915AB">
        <w:rPr>
          <w:rFonts w:ascii="맑은 고딕" w:eastAsia="맑은 고딕" w:cs="맑은 고딕" w:hint="eastAsia"/>
          <w:bCs/>
          <w:kern w:val="0"/>
          <w:sz w:val="16"/>
          <w:szCs w:val="20"/>
        </w:rPr>
        <w:t>s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 before the date of arrival, 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>5</w:t>
      </w:r>
      <w:r w:rsidRPr="00E915AB">
        <w:rPr>
          <w:rFonts w:ascii="맑은 고딕" w:eastAsia="맑은 고딕" w:cs="맑은 고딕" w:hint="eastAsia"/>
          <w:bCs/>
          <w:kern w:val="0"/>
          <w:sz w:val="16"/>
          <w:szCs w:val="20"/>
        </w:rPr>
        <w:t xml:space="preserve">0 % of the 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 xml:space="preserve">1 night 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>will be charged.</w:t>
      </w:r>
    </w:p>
    <w:p w:rsidR="00BC605C" w:rsidRPr="00E915AB" w:rsidRDefault="00BC605C" w:rsidP="00BC60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wordWrap/>
        <w:adjustRightInd w:val="0"/>
        <w:ind w:left="400"/>
        <w:jc w:val="left"/>
        <w:rPr>
          <w:rFonts w:ascii="맑은 고딕" w:eastAsia="맑은 고딕" w:cs="맑은 고딕"/>
          <w:bCs/>
          <w:kern w:val="0"/>
          <w:sz w:val="16"/>
          <w:szCs w:val="20"/>
        </w:rPr>
      </w:pP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 xml:space="preserve">    </w:t>
      </w:r>
      <w:r w:rsidRPr="00E915AB">
        <w:rPr>
          <w:rFonts w:ascii="맑은 고딕" w:eastAsia="맑은 고딕" w:cs="맑은 고딕" w:hint="eastAsia"/>
          <w:bCs/>
          <w:kern w:val="0"/>
          <w:sz w:val="16"/>
          <w:szCs w:val="20"/>
        </w:rPr>
        <w:t>I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f cancelled or modified up to 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>5-4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 day</w:t>
      </w:r>
      <w:r w:rsidRPr="00E915AB">
        <w:rPr>
          <w:rFonts w:ascii="맑은 고딕" w:eastAsia="맑은 고딕" w:cs="맑은 고딕" w:hint="eastAsia"/>
          <w:bCs/>
          <w:kern w:val="0"/>
          <w:sz w:val="16"/>
          <w:szCs w:val="20"/>
        </w:rPr>
        <w:t>s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 before the date of arrival, 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>100</w:t>
      </w:r>
      <w:r w:rsidRPr="00E915AB">
        <w:rPr>
          <w:rFonts w:ascii="맑은 고딕" w:eastAsia="맑은 고딕" w:cs="맑은 고딕" w:hint="eastAsia"/>
          <w:bCs/>
          <w:kern w:val="0"/>
          <w:sz w:val="16"/>
          <w:szCs w:val="20"/>
        </w:rPr>
        <w:t xml:space="preserve"> % of the 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 xml:space="preserve">1 night 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>will be charged.</w:t>
      </w:r>
    </w:p>
    <w:p w:rsidR="00BC605C" w:rsidRPr="00E915AB" w:rsidRDefault="00BC605C" w:rsidP="00BC605C">
      <w:pPr>
        <w:ind w:right="320" w:firstLineChars="450" w:firstLine="720"/>
        <w:jc w:val="left"/>
        <w:rPr>
          <w:rFonts w:ascii="맑은 고딕" w:eastAsia="맑은 고딕" w:cs="맑은 고딕" w:hint="eastAsia"/>
          <w:bCs/>
          <w:kern w:val="0"/>
          <w:sz w:val="16"/>
          <w:szCs w:val="20"/>
        </w:rPr>
      </w:pPr>
      <w:r w:rsidRPr="00E915AB">
        <w:rPr>
          <w:rFonts w:ascii="맑은 고딕" w:eastAsia="맑은 고딕" w:cs="맑은 고딕" w:hint="eastAsia"/>
          <w:bCs/>
          <w:kern w:val="0"/>
          <w:sz w:val="16"/>
          <w:szCs w:val="20"/>
        </w:rPr>
        <w:t>I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f cancelled or modified 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>up to 3 days</w:t>
      </w:r>
      <w:r>
        <w:rPr>
          <w:rFonts w:ascii="맑은 고딕" w:eastAsia="맑은 고딕" w:cs="맑은 고딕"/>
          <w:bCs/>
          <w:kern w:val="0"/>
          <w:sz w:val="16"/>
          <w:szCs w:val="20"/>
        </w:rPr>
        <w:t>–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>on check-in date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 or in case of no-show, 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 xml:space="preserve">all 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>night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 xml:space="preserve"> room rate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 xml:space="preserve"> will be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 xml:space="preserve"> </w:t>
      </w:r>
      <w:r w:rsidRPr="00E915AB">
        <w:rPr>
          <w:rFonts w:ascii="맑은 고딕" w:eastAsia="맑은 고딕" w:cs="맑은 고딕"/>
          <w:bCs/>
          <w:kern w:val="0"/>
          <w:sz w:val="16"/>
          <w:szCs w:val="20"/>
        </w:rPr>
        <w:t>charged</w:t>
      </w:r>
      <w:r>
        <w:rPr>
          <w:rFonts w:ascii="맑은 고딕" w:eastAsia="맑은 고딕" w:cs="맑은 고딕" w:hint="eastAsia"/>
          <w:bCs/>
          <w:kern w:val="0"/>
          <w:sz w:val="16"/>
          <w:szCs w:val="20"/>
        </w:rPr>
        <w:t>.</w:t>
      </w:r>
    </w:p>
    <w:p w:rsidR="00BC605C" w:rsidRPr="00F56BE4" w:rsidRDefault="00BC605C" w:rsidP="00BC605C">
      <w:pPr>
        <w:numPr>
          <w:ilvl w:val="0"/>
          <w:numId w:val="2"/>
        </w:numPr>
        <w:ind w:right="320"/>
        <w:jc w:val="left"/>
        <w:rPr>
          <w:rFonts w:ascii="맑은 고딕" w:eastAsia="맑은 고딕" w:hAnsi="맑은 고딕" w:cs="Tahoma" w:hint="eastAsia"/>
          <w:b/>
          <w:bCs/>
          <w:sz w:val="16"/>
          <w:szCs w:val="20"/>
        </w:rPr>
      </w:pPr>
      <w:r>
        <w:rPr>
          <w:rFonts w:ascii="맑은 고딕" w:eastAsia="맑은 고딕" w:cs="맑은 고딕" w:hint="eastAsia"/>
          <w:kern w:val="0"/>
          <w:sz w:val="16"/>
          <w:szCs w:val="20"/>
        </w:rPr>
        <w:t>Early Checkout will be also charged 100% the rest of duration reserved.</w:t>
      </w:r>
    </w:p>
    <w:p w:rsidR="00BC605C" w:rsidRPr="00E915AB" w:rsidRDefault="00BC605C" w:rsidP="00BC605C">
      <w:pPr>
        <w:ind w:left="760" w:right="320"/>
        <w:jc w:val="left"/>
        <w:rPr>
          <w:rFonts w:ascii="맑은 고딕" w:eastAsia="맑은 고딕" w:hAnsi="맑은 고딕" w:cs="Tahoma" w:hint="eastAsia"/>
          <w:b/>
          <w:bCs/>
          <w:sz w:val="16"/>
          <w:szCs w:val="20"/>
        </w:rPr>
      </w:pPr>
      <w:r>
        <w:rPr>
          <w:rFonts w:ascii="맑은 고딕" w:eastAsia="맑은 고딕" w:cs="맑은 고딕" w:hint="eastAsia"/>
          <w:kern w:val="0"/>
          <w:sz w:val="16"/>
          <w:szCs w:val="20"/>
        </w:rPr>
        <w:t xml:space="preserve">If you cancel or no-show, cancellation fee will be charged automatically with the above credit card without </w:t>
      </w:r>
      <w:r>
        <w:rPr>
          <w:rFonts w:ascii="맑은 고딕" w:eastAsia="맑은 고딕" w:cs="맑은 고딕"/>
          <w:kern w:val="0"/>
          <w:sz w:val="16"/>
          <w:szCs w:val="20"/>
        </w:rPr>
        <w:t>further</w:t>
      </w:r>
      <w:r>
        <w:rPr>
          <w:rFonts w:ascii="맑은 고딕" w:eastAsia="맑은 고딕" w:cs="맑은 고딕" w:hint="eastAsia"/>
          <w:kern w:val="0"/>
          <w:sz w:val="16"/>
          <w:szCs w:val="20"/>
        </w:rPr>
        <w:t xml:space="preserve"> notice.</w:t>
      </w:r>
    </w:p>
    <w:p w:rsidR="00606584" w:rsidRPr="00BC605C" w:rsidRDefault="00606584"/>
    <w:sectPr w:rsidR="00606584" w:rsidRPr="00BC605C" w:rsidSect="00E915AB">
      <w:footerReference w:type="even" r:id="rId7"/>
      <w:footerReference w:type="default" r:id="rId8"/>
      <w:pgSz w:w="11906" w:h="16838" w:code="9"/>
      <w:pgMar w:top="510" w:right="1021" w:bottom="295" w:left="1021" w:header="340" w:footer="567" w:gutter="0"/>
      <w:pgNumType w:start="2" w:chapStyle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Y울릉도M">
    <w:altName w:val="Arial Unicode MS"/>
    <w:charset w:val="81"/>
    <w:family w:val="roman"/>
    <w:pitch w:val="variable"/>
    <w:sig w:usb0="00000000" w:usb1="19D77CF9" w:usb2="00000010" w:usb3="00000000" w:csb0="00080000" w:csb1="00000000"/>
  </w:font>
  <w:font w:name="가는둥근제목체">
    <w:altName w:val="Arial Unicode MS"/>
    <w:charset w:val="81"/>
    <w:family w:val="roman"/>
    <w:pitch w:val="variable"/>
    <w:sig w:usb0="00000000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B7" w:rsidRDefault="00BC60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50BB7" w:rsidRDefault="00BC6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B7" w:rsidRDefault="00BC605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</w:t>
    </w:r>
    <w:r>
      <w:rPr>
        <w:rStyle w:val="a3"/>
      </w:rPr>
      <w:fldChar w:fldCharType="end"/>
    </w:r>
  </w:p>
  <w:p w:rsidR="00850BB7" w:rsidRDefault="00BC605C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F680E"/>
    <w:multiLevelType w:val="hybridMultilevel"/>
    <w:tmpl w:val="A4F62256"/>
    <w:lvl w:ilvl="0" w:tplc="3CAAB0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1BD11C3"/>
    <w:multiLevelType w:val="hybridMultilevel"/>
    <w:tmpl w:val="5D064DA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5C"/>
    <w:rsid w:val="00606584"/>
    <w:rsid w:val="00BC605C"/>
    <w:rsid w:val="00D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CA2779-FE49-423D-934D-3CB7BF43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05C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BC605C"/>
  </w:style>
  <w:style w:type="paragraph" w:styleId="a4">
    <w:name w:val="footer"/>
    <w:basedOn w:val="a"/>
    <w:link w:val="Char"/>
    <w:semiHidden/>
    <w:rsid w:val="00BC605C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character" w:customStyle="1" w:styleId="Char">
    <w:name w:val="바닥글 Char"/>
    <w:basedOn w:val="a0"/>
    <w:link w:val="a4"/>
    <w:semiHidden/>
    <w:rsid w:val="00BC605C"/>
    <w:rPr>
      <w:rFonts w:ascii="Times New Roman" w:eastAsia="바탕체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stayuser</dc:creator>
  <cp:keywords/>
  <dc:description/>
  <cp:lastModifiedBy>stayuser</cp:lastModifiedBy>
  <cp:revision>1</cp:revision>
  <dcterms:created xsi:type="dcterms:W3CDTF">2018-01-12T01:32:00Z</dcterms:created>
  <dcterms:modified xsi:type="dcterms:W3CDTF">2018-01-12T01:50:00Z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C:\RAYFUL\DOCUMENTUM\CHECKOUT\USE_DTA20541_22_\(국제암정밀의학회) ibis budget Ambassador Busan Haeundae_d-090224138381356b_46cc-m.docx</vt:lpwstr>
  </property>
</Properties>
</file>